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A" w:rsidRPr="003C2368" w:rsidRDefault="00F5573A" w:rsidP="00F5573A">
      <w:pPr>
        <w:jc w:val="center"/>
        <w:rPr>
          <w:b/>
          <w:sz w:val="36"/>
          <w:szCs w:val="36"/>
        </w:rPr>
      </w:pPr>
      <w:r w:rsidRPr="003C2368">
        <w:rPr>
          <w:b/>
          <w:sz w:val="36"/>
          <w:szCs w:val="36"/>
        </w:rPr>
        <w:t>ПОСТАНОВЛЕНИЕ</w:t>
      </w:r>
    </w:p>
    <w:p w:rsidR="00F5573A" w:rsidRPr="003C2368" w:rsidRDefault="00F5573A" w:rsidP="00F5573A">
      <w:pPr>
        <w:jc w:val="center"/>
        <w:rPr>
          <w:b/>
          <w:sz w:val="36"/>
          <w:szCs w:val="36"/>
        </w:rPr>
      </w:pPr>
      <w:r w:rsidRPr="003C2368">
        <w:rPr>
          <w:b/>
          <w:sz w:val="36"/>
          <w:szCs w:val="36"/>
        </w:rPr>
        <w:t xml:space="preserve">Администрации </w:t>
      </w:r>
      <w:r w:rsidR="00BA3262">
        <w:rPr>
          <w:b/>
          <w:sz w:val="36"/>
          <w:szCs w:val="36"/>
        </w:rPr>
        <w:t>Любимского муниципального района</w:t>
      </w:r>
    </w:p>
    <w:p w:rsidR="00F5573A" w:rsidRPr="003C2368" w:rsidRDefault="00F5573A" w:rsidP="00F5573A">
      <w:pPr>
        <w:jc w:val="center"/>
        <w:rPr>
          <w:b/>
          <w:sz w:val="36"/>
          <w:szCs w:val="36"/>
        </w:rPr>
      </w:pPr>
      <w:r w:rsidRPr="003C2368">
        <w:rPr>
          <w:b/>
          <w:sz w:val="36"/>
          <w:szCs w:val="36"/>
        </w:rPr>
        <w:t>Ярославской области</w:t>
      </w:r>
    </w:p>
    <w:p w:rsidR="00F5573A" w:rsidRDefault="00F5573A" w:rsidP="00F5573A">
      <w:pPr>
        <w:jc w:val="center"/>
        <w:rPr>
          <w:b/>
          <w:color w:val="000000"/>
          <w:sz w:val="28"/>
          <w:szCs w:val="28"/>
        </w:rPr>
      </w:pPr>
    </w:p>
    <w:p w:rsidR="003C2368" w:rsidRPr="005229F2" w:rsidRDefault="003C2368" w:rsidP="00F5573A">
      <w:pPr>
        <w:jc w:val="center"/>
        <w:rPr>
          <w:b/>
          <w:color w:val="000000"/>
          <w:sz w:val="28"/>
          <w:szCs w:val="28"/>
        </w:rPr>
      </w:pPr>
    </w:p>
    <w:p w:rsidR="00F5573A" w:rsidRPr="004A652E" w:rsidRDefault="00F5573A" w:rsidP="00F5573A">
      <w:pPr>
        <w:tabs>
          <w:tab w:val="left" w:pos="1610"/>
        </w:tabs>
        <w:rPr>
          <w:sz w:val="28"/>
          <w:szCs w:val="28"/>
        </w:rPr>
      </w:pPr>
      <w:r w:rsidRPr="004A652E">
        <w:rPr>
          <w:sz w:val="28"/>
          <w:szCs w:val="28"/>
        </w:rPr>
        <w:t xml:space="preserve">от  </w:t>
      </w:r>
      <w:r w:rsidR="004A652E">
        <w:rPr>
          <w:sz w:val="28"/>
          <w:szCs w:val="28"/>
        </w:rPr>
        <w:t>04.10.2018 г. № 09-0857/18</w:t>
      </w:r>
    </w:p>
    <w:p w:rsidR="00F5573A" w:rsidRPr="005E7474" w:rsidRDefault="00F5573A" w:rsidP="00F5573A">
      <w:pPr>
        <w:rPr>
          <w:sz w:val="28"/>
          <w:szCs w:val="28"/>
        </w:rPr>
      </w:pPr>
      <w:r w:rsidRPr="005E7474">
        <w:rPr>
          <w:sz w:val="28"/>
          <w:szCs w:val="28"/>
        </w:rPr>
        <w:t>г. Любим</w:t>
      </w:r>
    </w:p>
    <w:p w:rsidR="00F5573A" w:rsidRPr="005E7474" w:rsidRDefault="00F5573A" w:rsidP="00F5573A">
      <w:pPr>
        <w:rPr>
          <w:sz w:val="28"/>
          <w:szCs w:val="28"/>
        </w:rPr>
      </w:pPr>
    </w:p>
    <w:p w:rsidR="00F5573A" w:rsidRPr="00F5573A" w:rsidRDefault="00F5573A" w:rsidP="00F557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573A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F5573A" w:rsidRPr="00F5573A" w:rsidRDefault="00F5573A" w:rsidP="00F557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573A">
        <w:rPr>
          <w:rFonts w:ascii="Times New Roman" w:hAnsi="Times New Roman" w:cs="Times New Roman"/>
          <w:b w:val="0"/>
          <w:sz w:val="28"/>
          <w:szCs w:val="28"/>
        </w:rPr>
        <w:t>оформления плановых (рейдовых)</w:t>
      </w:r>
    </w:p>
    <w:p w:rsidR="005256E2" w:rsidRPr="00F5573A" w:rsidRDefault="00F5573A" w:rsidP="00F557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573A">
        <w:rPr>
          <w:rFonts w:ascii="Times New Roman" w:hAnsi="Times New Roman" w:cs="Times New Roman"/>
          <w:b w:val="0"/>
          <w:sz w:val="28"/>
          <w:szCs w:val="28"/>
        </w:rPr>
        <w:t>заданий и результатов плановых</w:t>
      </w:r>
    </w:p>
    <w:p w:rsidR="00F5573A" w:rsidRPr="00F5573A" w:rsidRDefault="00F5573A" w:rsidP="00F557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573A">
        <w:rPr>
          <w:rFonts w:ascii="Times New Roman" w:hAnsi="Times New Roman" w:cs="Times New Roman"/>
          <w:b w:val="0"/>
          <w:sz w:val="28"/>
          <w:szCs w:val="28"/>
        </w:rPr>
        <w:t>(рейдовых) осмотров, обследований</w:t>
      </w:r>
    </w:p>
    <w:p w:rsidR="00F5573A" w:rsidRPr="00F5573A" w:rsidRDefault="00F5573A" w:rsidP="00BA32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573A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 </w:t>
      </w:r>
    </w:p>
    <w:p w:rsidR="005256E2" w:rsidRPr="00F5573A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262" w:rsidRPr="00735EBD" w:rsidRDefault="00BA3262" w:rsidP="00BA326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972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 72 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>Земельн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оссийской 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едерации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E5B54">
        <w:rPr>
          <w:rFonts w:ascii="Times New Roman" w:hAnsi="Times New Roman" w:cs="Times New Roman"/>
          <w:sz w:val="28"/>
          <w:szCs w:val="28"/>
        </w:rPr>
        <w:t>ст.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ст. 13.2 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en-US"/>
        </w:rPr>
        <w:t>, и руководствуясь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</w:t>
      </w:r>
      <w:r w:rsidR="00BE1A82">
        <w:rPr>
          <w:rFonts w:ascii="Times New Roman" w:hAnsi="Times New Roman" w:cs="Times New Roman"/>
          <w:sz w:val="28"/>
          <w:szCs w:val="28"/>
          <w:lang w:eastAsia="en-US"/>
        </w:rPr>
        <w:t>Любимского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, администрация </w:t>
      </w:r>
      <w:r w:rsidR="00BE1A82">
        <w:rPr>
          <w:rFonts w:ascii="Times New Roman" w:hAnsi="Times New Roman" w:cs="Times New Roman"/>
          <w:sz w:val="28"/>
          <w:szCs w:val="28"/>
          <w:lang w:eastAsia="en-US"/>
        </w:rPr>
        <w:t xml:space="preserve">Любимского </w:t>
      </w:r>
      <w:r w:rsidRPr="00735EBD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gramEnd"/>
    </w:p>
    <w:p w:rsidR="003C2368" w:rsidRPr="00F5573A" w:rsidRDefault="003C2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6E2" w:rsidRDefault="00FE3C14" w:rsidP="00FE3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2368" w:rsidRPr="00F5573A" w:rsidRDefault="003C2368" w:rsidP="00FE3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56E2" w:rsidRPr="00F5573A" w:rsidRDefault="005256E2" w:rsidP="007508E3">
      <w:pPr>
        <w:ind w:firstLine="709"/>
        <w:jc w:val="both"/>
        <w:rPr>
          <w:sz w:val="28"/>
          <w:szCs w:val="28"/>
        </w:rPr>
      </w:pPr>
      <w:r w:rsidRPr="00F5573A">
        <w:rPr>
          <w:sz w:val="28"/>
          <w:szCs w:val="28"/>
        </w:rPr>
        <w:t xml:space="preserve">1. Утвердить </w:t>
      </w:r>
      <w:hyperlink w:anchor="P35" w:history="1">
        <w:r w:rsidRPr="00F5573A">
          <w:rPr>
            <w:color w:val="0000FF"/>
            <w:sz w:val="28"/>
            <w:szCs w:val="28"/>
          </w:rPr>
          <w:t>Порядок</w:t>
        </w:r>
      </w:hyperlink>
      <w:r w:rsidRPr="00F5573A">
        <w:rPr>
          <w:sz w:val="28"/>
          <w:szCs w:val="28"/>
        </w:rPr>
        <w:t xml:space="preserve"> оформления плановых (рейдовых) заданий и результатов плановых (рейдовых) осмотров, обследований земельных участков </w:t>
      </w:r>
      <w:r w:rsidR="007508E3">
        <w:rPr>
          <w:sz w:val="28"/>
          <w:szCs w:val="28"/>
        </w:rPr>
        <w:t>в границах сельских поселений и на межселенной территории Любимского муниципального района Ярославской области</w:t>
      </w:r>
      <w:r w:rsidR="007508E3" w:rsidRPr="000071EA">
        <w:rPr>
          <w:sz w:val="28"/>
          <w:szCs w:val="28"/>
        </w:rPr>
        <w:t>.</w:t>
      </w:r>
    </w:p>
    <w:p w:rsidR="005256E2" w:rsidRPr="00F5573A" w:rsidRDefault="0052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256E2" w:rsidRPr="00F5573A" w:rsidRDefault="00525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3</w:t>
      </w:r>
      <w:r w:rsidRPr="00793525">
        <w:rPr>
          <w:rFonts w:ascii="Times New Roman" w:hAnsi="Times New Roman" w:cs="Times New Roman"/>
          <w:sz w:val="28"/>
          <w:szCs w:val="28"/>
        </w:rPr>
        <w:t xml:space="preserve">. </w:t>
      </w:r>
      <w:r w:rsidR="00793525" w:rsidRPr="0079352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 официального опубликования в приложении к районной газете «Наш край» - «Любимский вестник» и подлежит  размещению на официальном сайте администрации  </w:t>
      </w:r>
      <w:r w:rsidR="007508E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="00793525" w:rsidRPr="0079352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93525">
        <w:rPr>
          <w:rFonts w:ascii="Times New Roman" w:hAnsi="Times New Roman" w:cs="Times New Roman"/>
          <w:sz w:val="28"/>
          <w:szCs w:val="28"/>
        </w:rPr>
        <w:t>.</w:t>
      </w:r>
    </w:p>
    <w:p w:rsidR="005256E2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B0" w:rsidRDefault="00E25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5B0" w:rsidRPr="00F5573A" w:rsidRDefault="00E25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525" w:rsidRDefault="00BA3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 МР                                                               А.В. Кошкин</w:t>
      </w:r>
    </w:p>
    <w:p w:rsidR="00BA67EB" w:rsidRDefault="00BA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7EB" w:rsidRDefault="00BA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7EB" w:rsidRDefault="00BA6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368" w:rsidRPr="00F5573A" w:rsidRDefault="003C2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262" w:rsidRDefault="00BA32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262" w:rsidRDefault="00BA32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6E2" w:rsidRPr="00F5573A" w:rsidRDefault="005256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56E2" w:rsidRPr="00F5573A" w:rsidRDefault="005256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93525" w:rsidRPr="00F5573A" w:rsidRDefault="005256E2" w:rsidP="00BA32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262">
        <w:rPr>
          <w:rFonts w:ascii="Times New Roman" w:hAnsi="Times New Roman" w:cs="Times New Roman"/>
          <w:sz w:val="28"/>
          <w:szCs w:val="28"/>
        </w:rPr>
        <w:t>Любимского МР</w:t>
      </w:r>
    </w:p>
    <w:p w:rsidR="004A652E" w:rsidRPr="004A652E" w:rsidRDefault="004A652E" w:rsidP="004A652E">
      <w:pPr>
        <w:tabs>
          <w:tab w:val="left" w:pos="1610"/>
        </w:tabs>
        <w:jc w:val="right"/>
        <w:rPr>
          <w:sz w:val="28"/>
          <w:szCs w:val="28"/>
        </w:rPr>
      </w:pPr>
      <w:r w:rsidRPr="004A652E">
        <w:rPr>
          <w:sz w:val="28"/>
          <w:szCs w:val="28"/>
        </w:rPr>
        <w:t xml:space="preserve">от  </w:t>
      </w:r>
      <w:r>
        <w:rPr>
          <w:sz w:val="28"/>
          <w:szCs w:val="28"/>
        </w:rPr>
        <w:t>04.10.2018 г. № 09-0857/18</w:t>
      </w:r>
    </w:p>
    <w:p w:rsidR="005256E2" w:rsidRPr="00BA3262" w:rsidRDefault="005256E2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A32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256E2" w:rsidRPr="00F5573A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A82" w:rsidRPr="007508E3" w:rsidRDefault="00BE1A82" w:rsidP="007508E3">
      <w:pPr>
        <w:jc w:val="center"/>
        <w:rPr>
          <w:b/>
          <w:sz w:val="28"/>
          <w:szCs w:val="28"/>
        </w:rPr>
      </w:pPr>
      <w:bookmarkStart w:id="0" w:name="P35"/>
      <w:bookmarkEnd w:id="0"/>
      <w:r w:rsidRPr="007508E3">
        <w:rPr>
          <w:b/>
          <w:sz w:val="28"/>
          <w:szCs w:val="28"/>
        </w:rPr>
        <w:t>Порядок</w:t>
      </w:r>
    </w:p>
    <w:p w:rsidR="00BE1A82" w:rsidRPr="007508E3" w:rsidRDefault="00BE1A82" w:rsidP="007508E3">
      <w:pPr>
        <w:jc w:val="center"/>
        <w:rPr>
          <w:b/>
          <w:sz w:val="28"/>
          <w:szCs w:val="28"/>
        </w:rPr>
      </w:pPr>
      <w:r w:rsidRPr="007508E3">
        <w:rPr>
          <w:b/>
          <w:sz w:val="28"/>
          <w:szCs w:val="28"/>
        </w:rPr>
        <w:t>оформления плановых (рейдовых) заданий и результатов</w:t>
      </w:r>
    </w:p>
    <w:p w:rsidR="007508E3" w:rsidRPr="007508E3" w:rsidRDefault="00BE1A82" w:rsidP="007508E3">
      <w:pPr>
        <w:ind w:firstLine="709"/>
        <w:jc w:val="center"/>
        <w:rPr>
          <w:b/>
          <w:sz w:val="28"/>
          <w:szCs w:val="28"/>
        </w:rPr>
      </w:pPr>
      <w:r w:rsidRPr="007508E3">
        <w:rPr>
          <w:b/>
          <w:sz w:val="28"/>
          <w:szCs w:val="28"/>
        </w:rPr>
        <w:t xml:space="preserve">плановых (рейдовых) осмотров, обследований земельных участков </w:t>
      </w:r>
      <w:r w:rsidR="007508E3" w:rsidRPr="007508E3">
        <w:rPr>
          <w:b/>
          <w:sz w:val="28"/>
          <w:szCs w:val="28"/>
        </w:rPr>
        <w:t>в границах сельских поселений и на межселенной территории Любимского муниципального района Ярославской области.</w:t>
      </w:r>
    </w:p>
    <w:p w:rsidR="00BE1A82" w:rsidRPr="000071EA" w:rsidRDefault="00BE1A82" w:rsidP="00BE1A82">
      <w:pPr>
        <w:jc w:val="center"/>
        <w:rPr>
          <w:b/>
          <w:sz w:val="28"/>
          <w:szCs w:val="28"/>
        </w:rPr>
      </w:pPr>
    </w:p>
    <w:p w:rsidR="00BE1A82" w:rsidRPr="00BA3262" w:rsidRDefault="00BE1A82" w:rsidP="000C0A82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5256E2" w:rsidRPr="00F5573A" w:rsidRDefault="00BE1A82" w:rsidP="00BE1A82">
      <w:pPr>
        <w:ind w:firstLine="709"/>
        <w:jc w:val="both"/>
        <w:rPr>
          <w:sz w:val="28"/>
          <w:szCs w:val="28"/>
        </w:rPr>
      </w:pPr>
      <w:r w:rsidRPr="00BE1A82">
        <w:rPr>
          <w:sz w:val="28"/>
          <w:szCs w:val="28"/>
        </w:rPr>
        <w:t>1</w:t>
      </w:r>
      <w:r>
        <w:t>.</w:t>
      </w:r>
      <w:r w:rsidRPr="000071EA">
        <w:t xml:space="preserve"> </w:t>
      </w:r>
      <w:proofErr w:type="gramStart"/>
      <w:r w:rsidRPr="000071EA">
        <w:rPr>
          <w:sz w:val="28"/>
          <w:szCs w:val="28"/>
        </w:rPr>
        <w:t xml:space="preserve">Настоящий Порядок разработан в соответствии с Земельным </w:t>
      </w:r>
      <w:hyperlink r:id="rId5" w:history="1">
        <w:r w:rsidRPr="000071EA">
          <w:rPr>
            <w:sz w:val="28"/>
            <w:szCs w:val="28"/>
          </w:rPr>
          <w:t>кодексом</w:t>
        </w:r>
      </w:hyperlink>
      <w:r w:rsidRPr="000071EA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0071EA">
          <w:rPr>
            <w:sz w:val="28"/>
            <w:szCs w:val="28"/>
          </w:rPr>
          <w:t>законом</w:t>
        </w:r>
      </w:hyperlink>
      <w:r w:rsidRPr="000071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071EA">
          <w:rPr>
            <w:sz w:val="28"/>
            <w:szCs w:val="28"/>
          </w:rPr>
          <w:t>законом</w:t>
        </w:r>
      </w:hyperlink>
      <w:r w:rsidRPr="000071EA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плановых (рейдовых) заданий, их содержание, процедуру оформления результатов плановых (рейдовых) осмотров</w:t>
      </w:r>
      <w:proofErr w:type="gramEnd"/>
      <w:r w:rsidRPr="000071EA">
        <w:rPr>
          <w:sz w:val="28"/>
          <w:szCs w:val="28"/>
        </w:rPr>
        <w:t>, обследований земельных участков</w:t>
      </w:r>
      <w:r>
        <w:rPr>
          <w:sz w:val="28"/>
          <w:szCs w:val="28"/>
        </w:rPr>
        <w:t xml:space="preserve"> в границах сельских поселений и на межселенной территории Любимского муниципального района Ярославской области</w:t>
      </w:r>
      <w:r w:rsidRPr="000071EA">
        <w:rPr>
          <w:sz w:val="28"/>
          <w:szCs w:val="28"/>
        </w:rPr>
        <w:t>.</w:t>
      </w:r>
    </w:p>
    <w:p w:rsidR="005256E2" w:rsidRPr="00F5573A" w:rsidRDefault="005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оформления плановых (рейдовых) заданий и результатов плановых (рейдовых) осмотров, обследований.</w:t>
      </w:r>
    </w:p>
    <w:p w:rsidR="005256E2" w:rsidRPr="00F5573A" w:rsidRDefault="005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3. 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5256E2" w:rsidRDefault="005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4. Целью выдачи плановых (рейдовых) заданий является проведение контрольных мероприятий по осмотру, обследованию земельных участков на предмет соблюдения</w:t>
      </w:r>
      <w:r w:rsidR="003417FF">
        <w:rPr>
          <w:rFonts w:ascii="Times New Roman" w:hAnsi="Times New Roman" w:cs="Times New Roman"/>
          <w:sz w:val="28"/>
          <w:szCs w:val="28"/>
        </w:rPr>
        <w:t xml:space="preserve"> </w:t>
      </w:r>
      <w:r w:rsidRPr="00F5573A">
        <w:rPr>
          <w:rFonts w:ascii="Times New Roman" w:hAnsi="Times New Roman" w:cs="Times New Roman"/>
          <w:sz w:val="28"/>
          <w:szCs w:val="28"/>
        </w:rPr>
        <w:t xml:space="preserve">лицами, использующими земельные участки, обязательных требований, установленных нормативными правовыми актами Российской Федерации, Ярославской области, </w:t>
      </w:r>
      <w:r w:rsidR="00E255B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действующими на территории </w:t>
      </w:r>
      <w:r w:rsidR="00BA326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0C0A8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E255B0">
        <w:rPr>
          <w:rFonts w:ascii="Times New Roman" w:hAnsi="Times New Roman" w:cs="Times New Roman"/>
          <w:sz w:val="28"/>
          <w:szCs w:val="28"/>
        </w:rPr>
        <w:t>.</w:t>
      </w:r>
    </w:p>
    <w:p w:rsidR="00BA67EB" w:rsidRPr="00D4111F" w:rsidRDefault="005256E2" w:rsidP="000C0A82">
      <w:pPr>
        <w:ind w:firstLine="709"/>
        <w:jc w:val="both"/>
        <w:rPr>
          <w:sz w:val="28"/>
          <w:szCs w:val="28"/>
        </w:rPr>
      </w:pPr>
      <w:r w:rsidRPr="00D4111F">
        <w:rPr>
          <w:sz w:val="28"/>
          <w:szCs w:val="28"/>
        </w:rPr>
        <w:t xml:space="preserve">5. </w:t>
      </w:r>
      <w:r w:rsidR="00D4111F" w:rsidRPr="00CE56B7">
        <w:rPr>
          <w:sz w:val="28"/>
          <w:szCs w:val="28"/>
        </w:rPr>
        <w:t xml:space="preserve">Плановые (рейдовые) задания на проведение планового (рейдового) осмотра, обследования земельного участка (далее - Задания) оформляются </w:t>
      </w:r>
      <w:r w:rsidR="00E22D5D" w:rsidRPr="00CE56B7">
        <w:rPr>
          <w:sz w:val="28"/>
          <w:szCs w:val="28"/>
        </w:rPr>
        <w:t>распоряжением</w:t>
      </w:r>
      <w:r w:rsidR="00D4111F" w:rsidRPr="00CE56B7">
        <w:rPr>
          <w:sz w:val="28"/>
          <w:szCs w:val="28"/>
        </w:rPr>
        <w:t xml:space="preserve"> Главы </w:t>
      </w:r>
      <w:r w:rsidR="00BA3262">
        <w:rPr>
          <w:sz w:val="28"/>
          <w:szCs w:val="28"/>
        </w:rPr>
        <w:t>Любимского муниципального района</w:t>
      </w:r>
      <w:r w:rsidR="00D4111F" w:rsidRPr="00CE56B7">
        <w:rPr>
          <w:sz w:val="28"/>
          <w:szCs w:val="28"/>
        </w:rPr>
        <w:t xml:space="preserve"> Ярославской области</w:t>
      </w:r>
      <w:r w:rsidR="00CE56B7" w:rsidRPr="00CE56B7">
        <w:rPr>
          <w:sz w:val="28"/>
          <w:szCs w:val="28"/>
        </w:rPr>
        <w:t xml:space="preserve"> по форме согласно </w:t>
      </w:r>
      <w:hyperlink r:id="rId8" w:anchor="block_41" w:history="1">
        <w:r w:rsidR="00CE56B7" w:rsidRPr="003417FF">
          <w:rPr>
            <w:sz w:val="28"/>
            <w:szCs w:val="28"/>
            <w:u w:val="single"/>
          </w:rPr>
          <w:t>приложению № 1</w:t>
        </w:r>
      </w:hyperlink>
      <w:r w:rsidR="00CE56B7" w:rsidRPr="00CE56B7">
        <w:rPr>
          <w:sz w:val="28"/>
          <w:szCs w:val="28"/>
        </w:rPr>
        <w:t> к настоящему Порядку.</w:t>
      </w:r>
    </w:p>
    <w:p w:rsidR="005256E2" w:rsidRPr="00F5573A" w:rsidRDefault="00D4111F" w:rsidP="00D4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6E2" w:rsidRPr="00F5573A">
        <w:rPr>
          <w:rFonts w:ascii="Times New Roman" w:hAnsi="Times New Roman" w:cs="Times New Roman"/>
          <w:sz w:val="28"/>
          <w:szCs w:val="28"/>
        </w:rPr>
        <w:t xml:space="preserve">. В плановом (рейдовом) задании </w:t>
      </w:r>
      <w:r w:rsidR="00CE56B7">
        <w:rPr>
          <w:rFonts w:ascii="Times New Roman" w:hAnsi="Times New Roman" w:cs="Times New Roman"/>
          <w:sz w:val="28"/>
          <w:szCs w:val="28"/>
        </w:rPr>
        <w:t>должны</w:t>
      </w:r>
      <w:r w:rsidR="00085FE8">
        <w:rPr>
          <w:rFonts w:ascii="Times New Roman" w:hAnsi="Times New Roman" w:cs="Times New Roman"/>
          <w:sz w:val="28"/>
          <w:szCs w:val="28"/>
        </w:rPr>
        <w:t xml:space="preserve"> </w:t>
      </w:r>
      <w:r w:rsidR="005256E2" w:rsidRPr="00F5573A">
        <w:rPr>
          <w:rFonts w:ascii="Times New Roman" w:hAnsi="Times New Roman" w:cs="Times New Roman"/>
          <w:sz w:val="28"/>
          <w:szCs w:val="28"/>
        </w:rPr>
        <w:t>содержат</w:t>
      </w:r>
      <w:r w:rsidR="00CE56B7">
        <w:rPr>
          <w:rFonts w:ascii="Times New Roman" w:hAnsi="Times New Roman" w:cs="Times New Roman"/>
          <w:sz w:val="28"/>
          <w:szCs w:val="28"/>
        </w:rPr>
        <w:t>ь</w:t>
      </w:r>
      <w:r w:rsidR="005256E2" w:rsidRPr="00F5573A">
        <w:rPr>
          <w:rFonts w:ascii="Times New Roman" w:hAnsi="Times New Roman" w:cs="Times New Roman"/>
          <w:sz w:val="28"/>
          <w:szCs w:val="28"/>
        </w:rPr>
        <w:t>ся:</w:t>
      </w:r>
    </w:p>
    <w:p w:rsidR="00E22D5D" w:rsidRPr="00085FE8" w:rsidRDefault="00E22D5D" w:rsidP="00E22D5D">
      <w:pPr>
        <w:spacing w:before="100" w:beforeAutospacing="1" w:after="100" w:afterAutospacing="1"/>
        <w:rPr>
          <w:sz w:val="28"/>
          <w:szCs w:val="28"/>
        </w:rPr>
      </w:pPr>
      <w:r w:rsidRPr="00085FE8">
        <w:rPr>
          <w:sz w:val="28"/>
          <w:szCs w:val="28"/>
        </w:rPr>
        <w:lastRenderedPageBreak/>
        <w:t>1) должность, фамилия, имя, отчество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E22D5D" w:rsidRPr="00085FE8" w:rsidRDefault="00085FE8" w:rsidP="00E2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E22D5D" w:rsidRPr="00085FE8">
        <w:rPr>
          <w:sz w:val="28"/>
          <w:szCs w:val="28"/>
        </w:rPr>
        <w:t>) сведения о земельном участке, в отношении которого проводится плановый (рейдовый) осмотр, обследование;</w:t>
      </w:r>
    </w:p>
    <w:p w:rsidR="00E22D5D" w:rsidRPr="00085FE8" w:rsidRDefault="00085FE8" w:rsidP="00E2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E22D5D" w:rsidRPr="00085FE8">
        <w:rPr>
          <w:sz w:val="28"/>
          <w:szCs w:val="28"/>
        </w:rPr>
        <w:t>) цель планового (рейдового) осмотра, обследования земельного участка;</w:t>
      </w:r>
    </w:p>
    <w:p w:rsidR="00E22D5D" w:rsidRPr="00085FE8" w:rsidRDefault="00085FE8" w:rsidP="00E22D5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="00E22D5D" w:rsidRPr="00085FE8">
        <w:rPr>
          <w:sz w:val="28"/>
          <w:szCs w:val="28"/>
        </w:rPr>
        <w:t>) период проведения планового (рейдового) осмотра, обследования земельного участка.</w:t>
      </w:r>
    </w:p>
    <w:p w:rsidR="005256E2" w:rsidRPr="00F5573A" w:rsidRDefault="00D4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56E2" w:rsidRPr="00F5573A">
        <w:rPr>
          <w:rFonts w:ascii="Times New Roman" w:hAnsi="Times New Roman" w:cs="Times New Roman"/>
          <w:sz w:val="28"/>
          <w:szCs w:val="28"/>
        </w:rPr>
        <w:t xml:space="preserve">. По окончании проведения планового (рейдового) осмотра, обследования должностными лицами органа муниципального земельного контроля, осуществлявшими проведение планового (рейдового) осмотра, обследования территории, в течение пяти рабочих дней со дня его завершения составляется </w:t>
      </w:r>
      <w:hyperlink w:anchor="P76" w:history="1">
        <w:r w:rsidR="005256E2" w:rsidRPr="003417F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256E2" w:rsidRPr="00F5573A">
        <w:rPr>
          <w:rFonts w:ascii="Times New Roman" w:hAnsi="Times New Roman" w:cs="Times New Roman"/>
          <w:sz w:val="28"/>
          <w:szCs w:val="28"/>
        </w:rPr>
        <w:t xml:space="preserve"> осмотра, обследования территории (</w:t>
      </w:r>
      <w:r w:rsidR="00E255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256E2" w:rsidRPr="00F5573A">
        <w:rPr>
          <w:rFonts w:ascii="Times New Roman" w:hAnsi="Times New Roman" w:cs="Times New Roman"/>
          <w:sz w:val="28"/>
          <w:szCs w:val="28"/>
        </w:rPr>
        <w:t>приложени</w:t>
      </w:r>
      <w:r w:rsidR="00E255B0">
        <w:rPr>
          <w:rFonts w:ascii="Times New Roman" w:hAnsi="Times New Roman" w:cs="Times New Roman"/>
          <w:sz w:val="28"/>
          <w:szCs w:val="28"/>
        </w:rPr>
        <w:t xml:space="preserve">ю № </w:t>
      </w:r>
      <w:r w:rsidR="005256E2" w:rsidRPr="00F5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56E2" w:rsidRPr="00F5573A">
        <w:rPr>
          <w:rFonts w:ascii="Times New Roman" w:hAnsi="Times New Roman" w:cs="Times New Roman"/>
          <w:sz w:val="28"/>
          <w:szCs w:val="28"/>
        </w:rPr>
        <w:t>).</w:t>
      </w:r>
    </w:p>
    <w:p w:rsidR="005256E2" w:rsidRPr="00F5573A" w:rsidRDefault="00D41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6E2" w:rsidRPr="00F5573A">
        <w:rPr>
          <w:rFonts w:ascii="Times New Roman" w:hAnsi="Times New Roman" w:cs="Times New Roman"/>
          <w:sz w:val="28"/>
          <w:szCs w:val="28"/>
        </w:rPr>
        <w:t>. В акте осмотра, обследования территории отражается информация о применении фото- и (или) видеосъемки, о составлении планов, схем,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56E2" w:rsidRPr="00F5573A">
        <w:rPr>
          <w:rFonts w:ascii="Times New Roman" w:hAnsi="Times New Roman" w:cs="Times New Roman"/>
          <w:sz w:val="28"/>
          <w:szCs w:val="28"/>
        </w:rPr>
        <w:t>таблиц, которые являются приложением к акту.</w:t>
      </w:r>
    </w:p>
    <w:p w:rsidR="005256E2" w:rsidRPr="00F5573A" w:rsidRDefault="005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F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417FF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осмотров, обследований</w:t>
      </w:r>
      <w:r w:rsidR="00740682" w:rsidRPr="003417FF">
        <w:rPr>
          <w:rFonts w:ascii="Times New Roman" w:hAnsi="Times New Roman" w:cs="Times New Roman"/>
          <w:sz w:val="28"/>
          <w:szCs w:val="28"/>
        </w:rPr>
        <w:t>,</w:t>
      </w:r>
      <w:r w:rsidRPr="003417FF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740682" w:rsidRPr="003417FF">
        <w:rPr>
          <w:rFonts w:ascii="Times New Roman" w:hAnsi="Times New Roman" w:cs="Times New Roman"/>
          <w:sz w:val="28"/>
          <w:szCs w:val="28"/>
        </w:rPr>
        <w:t>,</w:t>
      </w:r>
      <w:r w:rsidRPr="003417FF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D46BA6" w:rsidRPr="003417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326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D46BA6" w:rsidRPr="003417F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3417FF">
        <w:rPr>
          <w:rFonts w:ascii="Times New Roman" w:hAnsi="Times New Roman" w:cs="Times New Roman"/>
          <w:sz w:val="28"/>
          <w:szCs w:val="28"/>
        </w:rPr>
        <w:t xml:space="preserve"> принимает в пределах своей компетенции меры по пресечению таких нарушений, а также доводит </w:t>
      </w:r>
      <w:r w:rsidR="007508E3" w:rsidRPr="003417F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417FF">
        <w:rPr>
          <w:rFonts w:ascii="Times New Roman" w:hAnsi="Times New Roman" w:cs="Times New Roman"/>
          <w:sz w:val="28"/>
          <w:szCs w:val="28"/>
        </w:rPr>
        <w:t xml:space="preserve">до </w:t>
      </w:r>
      <w:r w:rsidR="00E255B0" w:rsidRPr="003417FF">
        <w:rPr>
          <w:rFonts w:ascii="Times New Roman" w:hAnsi="Times New Roman" w:cs="Times New Roman"/>
          <w:sz w:val="28"/>
          <w:szCs w:val="28"/>
        </w:rPr>
        <w:t>Глав</w:t>
      </w:r>
      <w:r w:rsidR="000C0A82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="00E255B0" w:rsidRPr="003417FF">
        <w:rPr>
          <w:rFonts w:ascii="Times New Roman" w:hAnsi="Times New Roman" w:cs="Times New Roman"/>
          <w:sz w:val="28"/>
          <w:szCs w:val="28"/>
        </w:rPr>
        <w:t xml:space="preserve"> </w:t>
      </w:r>
      <w:r w:rsidR="00BA326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255B0" w:rsidRPr="003417F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3417FF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 w:rsidR="00B970AD" w:rsidRPr="003417FF">
        <w:rPr>
          <w:rFonts w:ascii="Times New Roman" w:hAnsi="Times New Roman" w:cs="Times New Roman"/>
          <w:sz w:val="28"/>
          <w:szCs w:val="28"/>
        </w:rPr>
        <w:t xml:space="preserve">, </w:t>
      </w:r>
      <w:r w:rsidR="003417FF" w:rsidRPr="003417F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970AD" w:rsidRPr="003417FF">
        <w:rPr>
          <w:rFonts w:ascii="Times New Roman" w:hAnsi="Times New Roman" w:cs="Times New Roman"/>
          <w:sz w:val="28"/>
          <w:szCs w:val="28"/>
        </w:rPr>
        <w:t>гражданина</w:t>
      </w:r>
      <w:r w:rsidRPr="003417FF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proofErr w:type="gramEnd"/>
      <w:r w:rsidRPr="003417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17F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417F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3417FF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3417FF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</w:t>
      </w:r>
      <w:r w:rsidR="00D46BA6" w:rsidRPr="003417FF">
        <w:rPr>
          <w:rFonts w:ascii="Times New Roman" w:hAnsi="Times New Roman" w:cs="Times New Roman"/>
          <w:sz w:val="28"/>
          <w:szCs w:val="28"/>
        </w:rPr>
        <w:t>«</w:t>
      </w:r>
      <w:r w:rsidRPr="003417F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BA6" w:rsidRPr="003417FF">
        <w:rPr>
          <w:rFonts w:ascii="Times New Roman" w:hAnsi="Times New Roman" w:cs="Times New Roman"/>
          <w:sz w:val="28"/>
          <w:szCs w:val="28"/>
        </w:rPr>
        <w:t>»</w:t>
      </w:r>
      <w:r w:rsidRPr="003417FF">
        <w:rPr>
          <w:rFonts w:ascii="Times New Roman" w:hAnsi="Times New Roman" w:cs="Times New Roman"/>
          <w:sz w:val="28"/>
          <w:szCs w:val="28"/>
        </w:rPr>
        <w:t>.</w:t>
      </w:r>
    </w:p>
    <w:p w:rsidR="005256E2" w:rsidRPr="00F5573A" w:rsidRDefault="005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73A">
        <w:rPr>
          <w:rFonts w:ascii="Times New Roman" w:hAnsi="Times New Roman" w:cs="Times New Roman"/>
          <w:sz w:val="28"/>
          <w:szCs w:val="28"/>
        </w:rPr>
        <w:t>11. По письменному обращению лица, в отношении земельного участка которого проводился плановый (рейдовый) осмотр, обследование, копия акта осмотра, обследования территории вручается или направляется этому лицу в срок, не превышающий пяти рабочих дней.</w:t>
      </w:r>
    </w:p>
    <w:p w:rsidR="005256E2" w:rsidRPr="00F5573A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6E2" w:rsidRPr="00F5573A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6E2" w:rsidRDefault="0052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B7" w:rsidRDefault="00CE5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6C1" w:rsidRDefault="0035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6C1" w:rsidRDefault="0035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10" w:rsidRPr="00F5573A" w:rsidRDefault="00FA60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3CE" w:rsidRPr="00CE56B7" w:rsidRDefault="00CE56B7" w:rsidP="009233CE">
      <w:pPr>
        <w:autoSpaceDE w:val="0"/>
        <w:autoSpaceDN w:val="0"/>
        <w:adjustRightInd w:val="0"/>
        <w:jc w:val="right"/>
        <w:outlineLvl w:val="0"/>
      </w:pPr>
      <w:r w:rsidRPr="00CE56B7">
        <w:lastRenderedPageBreak/>
        <w:t>П</w:t>
      </w:r>
      <w:r w:rsidR="009233CE" w:rsidRPr="00CE56B7">
        <w:t>риложение 1</w:t>
      </w:r>
    </w:p>
    <w:p w:rsidR="009233CE" w:rsidRPr="00CE56B7" w:rsidRDefault="009233CE" w:rsidP="009233CE">
      <w:pPr>
        <w:autoSpaceDE w:val="0"/>
        <w:autoSpaceDN w:val="0"/>
        <w:adjustRightInd w:val="0"/>
        <w:jc w:val="right"/>
      </w:pPr>
      <w:r w:rsidRPr="00CE56B7">
        <w:t xml:space="preserve">к </w:t>
      </w:r>
      <w:hyperlink r:id="rId10" w:history="1">
        <w:r w:rsidRPr="00CE56B7">
          <w:t>Порядку</w:t>
        </w:r>
      </w:hyperlink>
      <w:r w:rsidRPr="00CE56B7">
        <w:t xml:space="preserve"> оформления плановых (рейдовых) </w:t>
      </w:r>
    </w:p>
    <w:p w:rsidR="009233CE" w:rsidRPr="00CE56B7" w:rsidRDefault="009233CE" w:rsidP="009233CE">
      <w:pPr>
        <w:autoSpaceDE w:val="0"/>
        <w:autoSpaceDN w:val="0"/>
        <w:adjustRightInd w:val="0"/>
        <w:jc w:val="right"/>
      </w:pPr>
      <w:r w:rsidRPr="00CE56B7">
        <w:t xml:space="preserve">заданий и результатов плановых (рейдов) осмотров, </w:t>
      </w:r>
    </w:p>
    <w:p w:rsidR="009233CE" w:rsidRPr="00CE56B7" w:rsidRDefault="009233CE" w:rsidP="009233CE">
      <w:pPr>
        <w:autoSpaceDE w:val="0"/>
        <w:autoSpaceDN w:val="0"/>
        <w:adjustRightInd w:val="0"/>
        <w:jc w:val="right"/>
      </w:pPr>
      <w:r w:rsidRPr="00CE56B7">
        <w:t>обследований земельных участков</w:t>
      </w:r>
    </w:p>
    <w:p w:rsidR="009233CE" w:rsidRDefault="009233CE" w:rsidP="009233CE">
      <w:pPr>
        <w:autoSpaceDE w:val="0"/>
        <w:autoSpaceDN w:val="0"/>
        <w:adjustRightInd w:val="0"/>
        <w:rPr>
          <w:sz w:val="28"/>
          <w:szCs w:val="28"/>
        </w:rPr>
      </w:pPr>
    </w:p>
    <w:p w:rsidR="009233CE" w:rsidRDefault="009233CE" w:rsidP="009233C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3"/>
        <w:gridCol w:w="488"/>
        <w:gridCol w:w="468"/>
        <w:gridCol w:w="484"/>
        <w:gridCol w:w="445"/>
        <w:gridCol w:w="393"/>
        <w:gridCol w:w="220"/>
        <w:gridCol w:w="870"/>
        <w:gridCol w:w="923"/>
        <w:gridCol w:w="201"/>
        <w:gridCol w:w="59"/>
        <w:gridCol w:w="227"/>
        <w:gridCol w:w="378"/>
        <w:gridCol w:w="158"/>
        <w:gridCol w:w="269"/>
        <w:gridCol w:w="158"/>
        <w:gridCol w:w="955"/>
        <w:gridCol w:w="120"/>
        <w:gridCol w:w="120"/>
        <w:gridCol w:w="50"/>
      </w:tblGrid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3536C1" w:rsidRDefault="003536C1" w:rsidP="00BA32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536C1">
              <w:rPr>
                <w:b/>
              </w:rPr>
              <w:t xml:space="preserve">Администрация </w:t>
            </w:r>
            <w:r w:rsidR="00BA3262">
              <w:rPr>
                <w:b/>
              </w:rPr>
              <w:t>Любимского муниципального района</w:t>
            </w:r>
            <w:r w:rsidRPr="003536C1">
              <w:rPr>
                <w:b/>
              </w:rPr>
              <w:t xml:space="preserve"> Ярославской области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657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3536C1" w:rsidRDefault="00CE56B7" w:rsidP="003536C1">
            <w:pPr>
              <w:jc w:val="center"/>
            </w:pPr>
            <w:r w:rsidRPr="003536C1">
              <w:rPr>
                <w:b/>
              </w:rPr>
              <w:t xml:space="preserve">Распоряжение </w:t>
            </w:r>
            <w:r w:rsidRPr="003536C1">
              <w:rPr>
                <w:b/>
              </w:rPr>
              <w:br/>
            </w:r>
            <w:r w:rsidRPr="00830417">
              <w:t xml:space="preserve">уполномоченного органа о проведении планового (рейдового) осмотра, </w:t>
            </w:r>
          </w:p>
          <w:p w:rsidR="00CE56B7" w:rsidRPr="00830417" w:rsidRDefault="00CE56B7" w:rsidP="003536C1">
            <w:pPr>
              <w:jc w:val="center"/>
            </w:pPr>
            <w:r w:rsidRPr="00830417">
              <w:t>обследования земельного участка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«___» ___________ 201_ г.                                                                  № _______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441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1. Провести плановый (рейдовый) осмотр, обследование земельного(</w:t>
            </w:r>
            <w:proofErr w:type="spellStart"/>
            <w:r w:rsidRPr="00830417">
              <w:t>ых</w:t>
            </w:r>
            <w:proofErr w:type="spellEnd"/>
            <w:r w:rsidRPr="00830417">
              <w:t>) участка(</w:t>
            </w:r>
            <w:proofErr w:type="spellStart"/>
            <w:r w:rsidRPr="00830417">
              <w:t>ов</w:t>
            </w:r>
            <w:proofErr w:type="spellEnd"/>
            <w:r w:rsidRPr="00830417">
              <w:t>), в соответствии с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449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BA67EB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(номер, дата, наименование правового акта</w:t>
            </w:r>
            <w:r w:rsidR="00BA67EB">
              <w:rPr>
                <w:vertAlign w:val="superscript"/>
              </w:rPr>
              <w:t xml:space="preserve">, в соответствии с которым </w:t>
            </w:r>
            <w:r w:rsidRPr="00830417">
              <w:rPr>
                <w:vertAlign w:val="superscript"/>
              </w:rPr>
              <w:t xml:space="preserve"> </w:t>
            </w:r>
            <w:r w:rsidR="00BA67EB">
              <w:rPr>
                <w:vertAlign w:val="superscript"/>
              </w:rPr>
              <w:t xml:space="preserve">проводятся плановый </w:t>
            </w:r>
            <w:r w:rsidRPr="00830417">
              <w:rPr>
                <w:vertAlign w:val="superscript"/>
              </w:rPr>
              <w:t xml:space="preserve"> </w:t>
            </w:r>
            <w:r w:rsidR="00BA67EB">
              <w:rPr>
                <w:vertAlign w:val="superscript"/>
              </w:rPr>
              <w:t>(рейдовый) осмотр</w:t>
            </w:r>
            <w:r w:rsidRPr="00830417">
              <w:rPr>
                <w:vertAlign w:val="superscript"/>
              </w:rPr>
              <w:t>, обследовани</w:t>
            </w:r>
            <w:r w:rsidR="00BA67EB">
              <w:rPr>
                <w:vertAlign w:val="superscript"/>
              </w:rPr>
              <w:t>е</w:t>
            </w:r>
            <w:r w:rsidRPr="00830417">
              <w:rPr>
                <w:vertAlign w:val="superscript"/>
              </w:rPr>
              <w:t>)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2. Объект планового (рейдового) осмотра, обследования: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(кадастровый номер земельного(</w:t>
            </w:r>
            <w:proofErr w:type="spellStart"/>
            <w:r w:rsidRPr="00830417">
              <w:rPr>
                <w:vertAlign w:val="superscript"/>
              </w:rPr>
              <w:t>ых</w:t>
            </w:r>
            <w:proofErr w:type="spellEnd"/>
            <w:r w:rsidRPr="00830417">
              <w:rPr>
                <w:vertAlign w:val="superscript"/>
              </w:rPr>
              <w:t>) участка(</w:t>
            </w:r>
            <w:proofErr w:type="spellStart"/>
            <w:r w:rsidRPr="00830417">
              <w:rPr>
                <w:vertAlign w:val="superscript"/>
              </w:rPr>
              <w:t>ов</w:t>
            </w:r>
            <w:proofErr w:type="spellEnd"/>
            <w:r w:rsidRPr="00830417">
              <w:rPr>
                <w:vertAlign w:val="superscript"/>
              </w:rPr>
              <w:t>) (при наличии), адрес (адресный ориентир))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449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3. Назначить лицом(ми), уполномоченным(ми) на проведение планового (рейдового) осмотра, обследования: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888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_______________________________________________________________________________________________________________</w:t>
            </w:r>
          </w:p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(фамилия, имя, отчество (последнее - при наличии), должность должностного лица или должностных лиц, уполномоченных на проведение планового (рейдового) осмотра, обследования)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1105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4.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5. Период проведения планового (рейдового) осмотра, обследования: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3536C1" w:rsidRPr="00830417" w:rsidTr="003536C1">
        <w:trPr>
          <w:gridAfter w:val="1"/>
          <w:wAfter w:w="1" w:type="dxa"/>
          <w:trHeight w:val="216"/>
          <w:tblCellSpacing w:w="15" w:type="dxa"/>
        </w:trPr>
        <w:tc>
          <w:tcPr>
            <w:tcW w:w="2378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дата начала с</w:t>
            </w:r>
          </w:p>
        </w:tc>
        <w:tc>
          <w:tcPr>
            <w:tcW w:w="458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"</w:t>
            </w:r>
          </w:p>
        </w:tc>
        <w:tc>
          <w:tcPr>
            <w:tcW w:w="438" w:type="dxa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454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"</w:t>
            </w:r>
          </w:p>
        </w:tc>
        <w:tc>
          <w:tcPr>
            <w:tcW w:w="1898" w:type="dxa"/>
            <w:gridSpan w:val="4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893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20</w:t>
            </w:r>
          </w:p>
        </w:tc>
        <w:tc>
          <w:tcPr>
            <w:tcW w:w="457" w:type="dxa"/>
            <w:gridSpan w:val="3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04" w:type="dxa"/>
            <w:gridSpan w:val="5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г.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3536C1" w:rsidRPr="00830417" w:rsidTr="003536C1">
        <w:trPr>
          <w:gridAfter w:val="1"/>
          <w:wAfter w:w="1" w:type="dxa"/>
          <w:trHeight w:val="224"/>
          <w:tblCellSpacing w:w="15" w:type="dxa"/>
        </w:trPr>
        <w:tc>
          <w:tcPr>
            <w:tcW w:w="2378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дата окончания</w:t>
            </w:r>
          </w:p>
        </w:tc>
        <w:tc>
          <w:tcPr>
            <w:tcW w:w="458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"</w:t>
            </w:r>
          </w:p>
        </w:tc>
        <w:tc>
          <w:tcPr>
            <w:tcW w:w="438" w:type="dxa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454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"</w:t>
            </w:r>
          </w:p>
        </w:tc>
        <w:tc>
          <w:tcPr>
            <w:tcW w:w="1898" w:type="dxa"/>
            <w:gridSpan w:val="4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893" w:type="dxa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20</w:t>
            </w:r>
          </w:p>
        </w:tc>
        <w:tc>
          <w:tcPr>
            <w:tcW w:w="457" w:type="dxa"/>
            <w:gridSpan w:val="3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04" w:type="dxa"/>
            <w:gridSpan w:val="5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г.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16"/>
          <w:tblCellSpacing w:w="15" w:type="dxa"/>
        </w:trPr>
        <w:tc>
          <w:tcPr>
            <w:tcW w:w="9088" w:type="dxa"/>
            <w:gridSpan w:val="1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224"/>
          <w:tblCellSpacing w:w="15" w:type="dxa"/>
        </w:trPr>
        <w:tc>
          <w:tcPr>
            <w:tcW w:w="4262" w:type="dxa"/>
            <w:gridSpan w:val="5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363" w:type="dxa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2847" w:type="dxa"/>
            <w:gridSpan w:val="7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397" w:type="dxa"/>
            <w:gridSpan w:val="2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099" w:type="dxa"/>
            <w:gridSpan w:val="2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98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t> </w:t>
            </w:r>
          </w:p>
        </w:tc>
      </w:tr>
      <w:tr w:rsidR="00CE56B7" w:rsidRPr="00830417" w:rsidTr="003536C1">
        <w:trPr>
          <w:gridAfter w:val="1"/>
          <w:wAfter w:w="3" w:type="dxa"/>
          <w:trHeight w:val="441"/>
          <w:tblCellSpacing w:w="15" w:type="dxa"/>
        </w:trPr>
        <w:tc>
          <w:tcPr>
            <w:tcW w:w="4262" w:type="dxa"/>
            <w:gridSpan w:val="5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(наименование должности руководителя уполномоченного органа)</w:t>
            </w:r>
          </w:p>
        </w:tc>
        <w:tc>
          <w:tcPr>
            <w:tcW w:w="583" w:type="dxa"/>
            <w:gridSpan w:val="2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2785" w:type="dxa"/>
            <w:gridSpan w:val="7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(подпись, заверенная печатью)</w:t>
            </w:r>
          </w:p>
        </w:tc>
        <w:tc>
          <w:tcPr>
            <w:tcW w:w="397" w:type="dxa"/>
            <w:gridSpan w:val="2"/>
            <w:vAlign w:val="center"/>
            <w:hideMark/>
          </w:tcPr>
          <w:p w:rsidR="00CE56B7" w:rsidRPr="00830417" w:rsidRDefault="00CE56B7" w:rsidP="003536C1">
            <w:pPr>
              <w:jc w:val="both"/>
            </w:pPr>
            <w:r w:rsidRPr="00830417">
              <w:t> </w:t>
            </w:r>
          </w:p>
        </w:tc>
        <w:tc>
          <w:tcPr>
            <w:tcW w:w="1055" w:type="dxa"/>
            <w:gridSpan w:val="2"/>
            <w:vAlign w:val="center"/>
            <w:hideMark/>
          </w:tcPr>
          <w:p w:rsidR="00CE56B7" w:rsidRPr="00830417" w:rsidRDefault="00CE56B7" w:rsidP="003536C1">
            <w:pPr>
              <w:spacing w:before="100" w:beforeAutospacing="1" w:after="100" w:afterAutospacing="1"/>
              <w:jc w:val="both"/>
            </w:pPr>
            <w:r w:rsidRPr="00830417">
              <w:rPr>
                <w:vertAlign w:val="superscript"/>
              </w:rPr>
              <w:t>(инициалы и фамилия)</w:t>
            </w:r>
          </w:p>
        </w:tc>
        <w:tc>
          <w:tcPr>
            <w:tcW w:w="84" w:type="dxa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</w:t>
            </w:r>
          </w:p>
        </w:tc>
      </w:tr>
      <w:tr w:rsidR="00CE56B7" w:rsidRPr="00830417" w:rsidTr="003536C1">
        <w:trPr>
          <w:trHeight w:val="1113"/>
          <w:tblCellSpacing w:w="15" w:type="dxa"/>
        </w:trPr>
        <w:tc>
          <w:tcPr>
            <w:tcW w:w="6929" w:type="dxa"/>
            <w:gridSpan w:val="11"/>
            <w:vAlign w:val="center"/>
            <w:hideMark/>
          </w:tcPr>
          <w:p w:rsidR="00CE56B7" w:rsidRPr="00830417" w:rsidRDefault="00CE56B7" w:rsidP="00CE56B7">
            <w:pPr>
              <w:spacing w:before="100" w:beforeAutospacing="1" w:after="100" w:afterAutospacing="1"/>
            </w:pPr>
            <w:r w:rsidRPr="00830417"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90" w:type="dxa"/>
            <w:gridSpan w:val="9"/>
            <w:vAlign w:val="center"/>
            <w:hideMark/>
          </w:tcPr>
          <w:p w:rsidR="003536C1" w:rsidRDefault="003536C1" w:rsidP="00CE56B7">
            <w:pPr>
              <w:spacing w:before="100" w:beforeAutospacing="1" w:after="100" w:afterAutospacing="1"/>
            </w:pPr>
          </w:p>
          <w:p w:rsidR="003536C1" w:rsidRDefault="003536C1" w:rsidP="00CE56B7">
            <w:pPr>
              <w:spacing w:before="100" w:beforeAutospacing="1" w:after="100" w:afterAutospacing="1"/>
            </w:pPr>
          </w:p>
          <w:p w:rsidR="00CE56B7" w:rsidRPr="00830417" w:rsidRDefault="00CE56B7" w:rsidP="00CE56B7">
            <w:pPr>
              <w:spacing w:before="100" w:beforeAutospacing="1" w:after="100" w:afterAutospacing="1"/>
            </w:pPr>
          </w:p>
        </w:tc>
      </w:tr>
      <w:tr w:rsidR="003536C1" w:rsidRPr="00830417" w:rsidTr="003536C1">
        <w:trPr>
          <w:gridAfter w:val="1"/>
          <w:wAfter w:w="2" w:type="dxa"/>
          <w:trHeight w:val="224"/>
          <w:tblCellSpacing w:w="15" w:type="dxa"/>
        </w:trPr>
        <w:tc>
          <w:tcPr>
            <w:tcW w:w="237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45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43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454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415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363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190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840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893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171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255" w:type="dxa"/>
            <w:gridSpan w:val="2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34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12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239" w:type="dxa"/>
            <w:vAlign w:val="center"/>
            <w:hideMark/>
          </w:tcPr>
          <w:p w:rsidR="00CE56B7" w:rsidRPr="00830417" w:rsidRDefault="00CE56B7" w:rsidP="00CE56B7"/>
        </w:tc>
        <w:tc>
          <w:tcPr>
            <w:tcW w:w="128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941" w:type="dxa"/>
            <w:vAlign w:val="center"/>
            <w:hideMark/>
          </w:tcPr>
          <w:p w:rsidR="003536C1" w:rsidRDefault="003536C1" w:rsidP="00CE56B7"/>
          <w:p w:rsidR="003536C1" w:rsidRPr="00830417" w:rsidRDefault="003536C1" w:rsidP="00CE56B7"/>
        </w:tc>
        <w:tc>
          <w:tcPr>
            <w:tcW w:w="84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  <w:tc>
          <w:tcPr>
            <w:tcW w:w="84" w:type="dxa"/>
            <w:vAlign w:val="center"/>
            <w:hideMark/>
          </w:tcPr>
          <w:p w:rsidR="00CE56B7" w:rsidRPr="00830417" w:rsidRDefault="00CE56B7" w:rsidP="00CE56B7">
            <w:r w:rsidRPr="00830417">
              <w:t> </w:t>
            </w:r>
          </w:p>
        </w:tc>
      </w:tr>
    </w:tbl>
    <w:p w:rsidR="009233CE" w:rsidRPr="003536C1" w:rsidRDefault="003536C1" w:rsidP="003536C1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="009233CE" w:rsidRPr="003536C1">
        <w:t>риложение 2</w:t>
      </w:r>
    </w:p>
    <w:p w:rsidR="009233CE" w:rsidRPr="003536C1" w:rsidRDefault="009233CE" w:rsidP="009233CE">
      <w:pPr>
        <w:autoSpaceDE w:val="0"/>
        <w:autoSpaceDN w:val="0"/>
        <w:adjustRightInd w:val="0"/>
        <w:jc w:val="right"/>
      </w:pPr>
      <w:r w:rsidRPr="003536C1">
        <w:t xml:space="preserve">к </w:t>
      </w:r>
      <w:hyperlink r:id="rId11" w:history="1">
        <w:r w:rsidRPr="003536C1">
          <w:t>Порядку</w:t>
        </w:r>
      </w:hyperlink>
      <w:r w:rsidRPr="003536C1">
        <w:t xml:space="preserve"> оформления плановых (рейдовых) </w:t>
      </w:r>
    </w:p>
    <w:p w:rsidR="009233CE" w:rsidRPr="003536C1" w:rsidRDefault="009233CE" w:rsidP="009233CE">
      <w:pPr>
        <w:autoSpaceDE w:val="0"/>
        <w:autoSpaceDN w:val="0"/>
        <w:adjustRightInd w:val="0"/>
        <w:jc w:val="right"/>
      </w:pPr>
      <w:r w:rsidRPr="003536C1">
        <w:t xml:space="preserve">заданий и результатов плановых (рейдов) осмотров, </w:t>
      </w:r>
    </w:p>
    <w:p w:rsidR="009233CE" w:rsidRPr="003536C1" w:rsidRDefault="009233CE" w:rsidP="009233CE">
      <w:pPr>
        <w:autoSpaceDE w:val="0"/>
        <w:autoSpaceDN w:val="0"/>
        <w:adjustRightInd w:val="0"/>
        <w:jc w:val="right"/>
      </w:pPr>
      <w:r w:rsidRPr="003536C1">
        <w:t>обследований земельных участков</w:t>
      </w:r>
    </w:p>
    <w:p w:rsidR="009233CE" w:rsidRDefault="009233CE" w:rsidP="009233CE">
      <w:pPr>
        <w:autoSpaceDE w:val="0"/>
        <w:autoSpaceDN w:val="0"/>
        <w:adjustRightInd w:val="0"/>
        <w:rPr>
          <w:sz w:val="28"/>
          <w:szCs w:val="28"/>
        </w:rPr>
      </w:pPr>
    </w:p>
    <w:p w:rsidR="009233CE" w:rsidRPr="003536C1" w:rsidRDefault="009233CE" w:rsidP="009233CE">
      <w:pPr>
        <w:autoSpaceDE w:val="0"/>
        <w:autoSpaceDN w:val="0"/>
        <w:adjustRightInd w:val="0"/>
        <w:jc w:val="center"/>
      </w:pPr>
      <w:r w:rsidRPr="003536C1">
        <w:t>АКТ</w:t>
      </w:r>
    </w:p>
    <w:p w:rsidR="009233CE" w:rsidRPr="003536C1" w:rsidRDefault="009233CE" w:rsidP="009233CE">
      <w:pPr>
        <w:autoSpaceDE w:val="0"/>
        <w:autoSpaceDN w:val="0"/>
        <w:adjustRightInd w:val="0"/>
        <w:jc w:val="center"/>
      </w:pPr>
      <w:r w:rsidRPr="003536C1">
        <w:t>о выполнении планового (рейдового) задания на проведение</w:t>
      </w:r>
    </w:p>
    <w:p w:rsidR="009233CE" w:rsidRPr="003536C1" w:rsidRDefault="009233CE" w:rsidP="009233CE">
      <w:pPr>
        <w:autoSpaceDE w:val="0"/>
        <w:autoSpaceDN w:val="0"/>
        <w:adjustRightInd w:val="0"/>
        <w:jc w:val="center"/>
      </w:pPr>
      <w:r w:rsidRPr="003536C1">
        <w:t>планового (рейдового) осмотра, обследования земельного участка</w:t>
      </w:r>
    </w:p>
    <w:p w:rsidR="009233CE" w:rsidRPr="003536C1" w:rsidRDefault="009233CE" w:rsidP="009233CE">
      <w:pPr>
        <w:autoSpaceDE w:val="0"/>
        <w:autoSpaceDN w:val="0"/>
        <w:adjustRightInd w:val="0"/>
        <w:jc w:val="center"/>
      </w:pP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№______                                                                       </w:t>
      </w:r>
      <w:r w:rsidR="003536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6C1">
        <w:rPr>
          <w:rFonts w:ascii="Times New Roman" w:hAnsi="Times New Roman" w:cs="Times New Roman"/>
          <w:sz w:val="24"/>
          <w:szCs w:val="24"/>
        </w:rPr>
        <w:t xml:space="preserve">        «____»___________20___г.</w:t>
      </w:r>
    </w:p>
    <w:p w:rsidR="009233CE" w:rsidRPr="003536C1" w:rsidRDefault="009233CE" w:rsidP="009233CE">
      <w:pPr>
        <w:autoSpaceDE w:val="0"/>
        <w:autoSpaceDN w:val="0"/>
        <w:adjustRightInd w:val="0"/>
      </w:pP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1. Дата выдачи и номер планового (рейдового) задания (далее - задание):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«___» _____________ 20__ г.   №______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2. Должность, фамилия, имя, отчество должностного лица, выдавшего задание: ____________________________________________________________________________________________________________________________________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3. Дата и время проведения осмотра, обследования с ______ (час.) ____ (мин.)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«___» _______ 20_ г. по ________ (час.) _____ (мин.) ____ «___» ______ 20_ г.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4. Адрес (адресный ориентир) земельного участка:_____________________________________________________________________________________________________________________________________, его кадастровый номер (при наличии)_____________________________________.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5.  Информация о  результатах  проведения  планового  (рейдового)  осмотра, обследования земельного участка:_________________________________________ ______________________________________________________________________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(указываются выявленные по результатам осмотра, обследования нарушения, при этом делается ссылка на положения нормативных правовых актов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CE" w:rsidRPr="003536C1" w:rsidRDefault="009233CE" w:rsidP="009233CE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6. Предложения по результатам проведения  планового  (рейдового)  осмотра,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обследования земельного участка (в  том  числе  о  дополнительных  мерах, которые необходимо принять в целях устранения выявленных нарушений): ______________________________________________________________________</w:t>
      </w: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CE" w:rsidRPr="003536C1" w:rsidRDefault="009233CE" w:rsidP="0092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>7. Фамилии,   имена,  отчества  привлекаемых  к  проведению  осмотра, обследования земельного участка специалистов, экспертов, иных лиц:__________</w:t>
      </w:r>
    </w:p>
    <w:p w:rsidR="009233CE" w:rsidRPr="003536C1" w:rsidRDefault="009233CE" w:rsidP="009233CE">
      <w:pPr>
        <w:pStyle w:val="ConsPlusNonformat"/>
        <w:jc w:val="both"/>
        <w:rPr>
          <w:sz w:val="24"/>
          <w:szCs w:val="24"/>
        </w:rPr>
      </w:pPr>
      <w:r w:rsidRPr="003536C1">
        <w:rPr>
          <w:sz w:val="24"/>
          <w:szCs w:val="24"/>
        </w:rPr>
        <w:t>___________________________________________________________</w:t>
      </w:r>
    </w:p>
    <w:p w:rsidR="009233CE" w:rsidRPr="003536C1" w:rsidRDefault="009233CE" w:rsidP="009233CE">
      <w:pPr>
        <w:pStyle w:val="ConsPlusNonformat"/>
        <w:jc w:val="both"/>
        <w:rPr>
          <w:sz w:val="24"/>
          <w:szCs w:val="24"/>
        </w:rPr>
      </w:pPr>
      <w:r w:rsidRPr="003536C1">
        <w:rPr>
          <w:sz w:val="24"/>
          <w:szCs w:val="24"/>
        </w:rPr>
        <w:t>___________________________________________________________</w:t>
      </w:r>
    </w:p>
    <w:p w:rsidR="009233CE" w:rsidRPr="003536C1" w:rsidRDefault="009233CE" w:rsidP="009233CE">
      <w:pPr>
        <w:pStyle w:val="ConsPlusNonformat"/>
        <w:jc w:val="both"/>
        <w:rPr>
          <w:sz w:val="24"/>
          <w:szCs w:val="24"/>
        </w:rPr>
      </w:pPr>
      <w:r w:rsidRPr="003536C1">
        <w:rPr>
          <w:sz w:val="24"/>
          <w:szCs w:val="24"/>
        </w:rPr>
        <w:t xml:space="preserve">  </w:t>
      </w:r>
    </w:p>
    <w:p w:rsidR="009233CE" w:rsidRPr="003536C1" w:rsidRDefault="009233CE" w:rsidP="009233CE">
      <w:pPr>
        <w:autoSpaceDE w:val="0"/>
        <w:autoSpaceDN w:val="0"/>
        <w:adjustRightInd w:val="0"/>
        <w:jc w:val="both"/>
      </w:pPr>
      <w:r w:rsidRPr="003536C1">
        <w:t xml:space="preserve">8. Информация о применении фото - и (или) видеосъёмки, о составлении планов, схем, </w:t>
      </w:r>
      <w:proofErr w:type="spellStart"/>
      <w:r w:rsidRPr="003536C1">
        <w:t>фототаблиц</w:t>
      </w:r>
      <w:proofErr w:type="spellEnd"/>
      <w:r w:rsidRPr="003536C1">
        <w:t>: ______________________________________________________</w:t>
      </w:r>
    </w:p>
    <w:p w:rsidR="009233CE" w:rsidRPr="003536C1" w:rsidRDefault="009233CE" w:rsidP="009233CE">
      <w:pPr>
        <w:jc w:val="both"/>
        <w:rPr>
          <w:color w:val="FF0000"/>
        </w:rPr>
      </w:pPr>
      <w:r w:rsidRPr="003536C1">
        <w:t>______________________________________________________________________</w:t>
      </w:r>
    </w:p>
    <w:p w:rsidR="009233CE" w:rsidRPr="003536C1" w:rsidRDefault="009233CE" w:rsidP="009233CE">
      <w:pPr>
        <w:jc w:val="both"/>
      </w:pPr>
      <w:r w:rsidRPr="003536C1">
        <w:t xml:space="preserve">        </w:t>
      </w:r>
    </w:p>
    <w:p w:rsidR="009233CE" w:rsidRPr="003536C1" w:rsidRDefault="009233CE" w:rsidP="009233CE">
      <w:pPr>
        <w:jc w:val="both"/>
      </w:pPr>
      <w:r w:rsidRPr="003536C1">
        <w:t xml:space="preserve">9. Должность, фамилия, имя, отчество должностного лица, выполнявшего задание:_____________________________      __________________  ____________                               </w:t>
      </w:r>
    </w:p>
    <w:p w:rsidR="009233CE" w:rsidRPr="003536C1" w:rsidRDefault="009233CE" w:rsidP="009233CE">
      <w:pPr>
        <w:jc w:val="both"/>
      </w:pPr>
      <w:r w:rsidRPr="003536C1">
        <w:t xml:space="preserve">                                                                                             (инициалы и фамилия)         (подпись)</w:t>
      </w:r>
    </w:p>
    <w:p w:rsidR="006F784F" w:rsidRPr="003536C1" w:rsidRDefault="006F784F" w:rsidP="009233CE">
      <w:pPr>
        <w:pStyle w:val="ConsPlusNormal"/>
        <w:jc w:val="both"/>
        <w:rPr>
          <w:sz w:val="24"/>
          <w:szCs w:val="24"/>
        </w:rPr>
      </w:pPr>
    </w:p>
    <w:sectPr w:rsidR="006F784F" w:rsidRPr="003536C1" w:rsidSect="003536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4616"/>
    <w:multiLevelType w:val="hybridMultilevel"/>
    <w:tmpl w:val="0D26C90E"/>
    <w:lvl w:ilvl="0" w:tplc="86A6F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E2"/>
    <w:rsid w:val="00085FE8"/>
    <w:rsid w:val="000C0A82"/>
    <w:rsid w:val="000D08A4"/>
    <w:rsid w:val="001E2118"/>
    <w:rsid w:val="003417FF"/>
    <w:rsid w:val="003536C1"/>
    <w:rsid w:val="00376F6D"/>
    <w:rsid w:val="00377FC5"/>
    <w:rsid w:val="003B0258"/>
    <w:rsid w:val="003C2368"/>
    <w:rsid w:val="003C5DBE"/>
    <w:rsid w:val="003E2E92"/>
    <w:rsid w:val="00435213"/>
    <w:rsid w:val="00472886"/>
    <w:rsid w:val="004A652E"/>
    <w:rsid w:val="005256E2"/>
    <w:rsid w:val="00534779"/>
    <w:rsid w:val="00652859"/>
    <w:rsid w:val="006F784F"/>
    <w:rsid w:val="00740682"/>
    <w:rsid w:val="007508E3"/>
    <w:rsid w:val="00793525"/>
    <w:rsid w:val="007D7AC2"/>
    <w:rsid w:val="009233CE"/>
    <w:rsid w:val="009251E6"/>
    <w:rsid w:val="00942552"/>
    <w:rsid w:val="0096400C"/>
    <w:rsid w:val="00997800"/>
    <w:rsid w:val="009C2FE8"/>
    <w:rsid w:val="00A5356D"/>
    <w:rsid w:val="00B0272F"/>
    <w:rsid w:val="00B970AD"/>
    <w:rsid w:val="00BA3262"/>
    <w:rsid w:val="00BA67EB"/>
    <w:rsid w:val="00BC0342"/>
    <w:rsid w:val="00BE1A82"/>
    <w:rsid w:val="00C5457E"/>
    <w:rsid w:val="00CE56B7"/>
    <w:rsid w:val="00D4111F"/>
    <w:rsid w:val="00D46BA6"/>
    <w:rsid w:val="00E22D5D"/>
    <w:rsid w:val="00E255B0"/>
    <w:rsid w:val="00F52123"/>
    <w:rsid w:val="00F5573A"/>
    <w:rsid w:val="00FA6010"/>
    <w:rsid w:val="00FE3C14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1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11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1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4111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256E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256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256E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411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11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11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11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11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D46B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46BA6"/>
    <w:pPr>
      <w:shd w:val="clear" w:color="auto" w:fill="FFFFFF"/>
      <w:spacing w:before="540" w:after="540" w:line="322" w:lineRule="exact"/>
      <w:jc w:val="both"/>
    </w:pPr>
    <w:rPr>
      <w:sz w:val="25"/>
      <w:szCs w:val="25"/>
      <w:lang w:eastAsia="en-US"/>
    </w:rPr>
  </w:style>
  <w:style w:type="paragraph" w:customStyle="1" w:styleId="Default">
    <w:name w:val="Default"/>
    <w:rsid w:val="009233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Абзац_пост"/>
    <w:basedOn w:val="a"/>
    <w:rsid w:val="00534779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268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3246B7287742669DBA35D76A0q9e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5EA1DB7B7A5570BB37F63DED656BE03246A7389772669DBA35D76A09722D12C12C7FB56qEe8L" TargetMode="External"/><Relationship Id="rId11" Type="http://schemas.openxmlformats.org/officeDocument/2006/relationships/hyperlink" Target="consultantplus://offline/ref=352C2997BA7CD7951CFCA6C4D71B50577680EB24794B1D7535AECF1BC21BCF9C23D6C0FB5B417B98891FBABFI4O" TargetMode="External"/><Relationship Id="rId5" Type="http://schemas.openxmlformats.org/officeDocument/2006/relationships/hyperlink" Target="consultantplus://offline/ref=C365EA1DB7B7A5570BB37F63DED656BE03246A7B8D712669DBA35D76A09722D12C12C7FE52EFqDeFL" TargetMode="External"/><Relationship Id="rId10" Type="http://schemas.openxmlformats.org/officeDocument/2006/relationships/hyperlink" Target="consultantplus://offline/ref=352C2997BA7CD7951CFCA6C4D71B50577680EB24794B1D7535AECF1BC21BCF9C23D6C0FB5B417B98891FBABFI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4D3BCFCFC6D42540C5628DD10F250CC414C6BD1A5728C15AC0155AFE57BC809DB7CF98DW5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11201</CharactersWithSpaces>
  <SharedDoc>false</SharedDoc>
  <HLinks>
    <vt:vector size="48" baseType="variant">
      <vt:variant>
        <vt:i4>4194304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consultantplus://offline/ref=352C2997BA7CD7951CFCA6C4D71B50577680EB24794B1D7535AECF1BC21BCF9C23D6C0FB5B417B98891FBABFI4O</vt:lpwstr>
      </vt:variant>
      <vt:variant>
        <vt:lpwstr/>
      </vt:variant>
      <vt:variant>
        <vt:i4>4194304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consultantplus://offline/ref=352C2997BA7CD7951CFCA6C4D71B50577680EB24794B1D7535AECF1BC21BCF9C23D6C0FB5B417B98891FBABFI4O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consultantplus://offline/ref=FA04D3BCFCFC6D42540C5628DD10F250CC414C6BD1A5728C15AC0155AFE57BC809DB7CF98DW5PDN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5636220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http://base.garant.ru/19526819/</vt:lpwstr>
      </vt:variant>
      <vt:variant>
        <vt:lpwstr>block_41</vt:lpwstr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consultantplus://offline/ref=FA04D3BCFCFC6D42540C5628DD10F250CC414C6BD1A5728C15AC0155AFE57BC809DB7CF98AW5P5N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consultantplus://offline/ref=FA04D3BCFCFC6D42540C5628DD10F250CC414C6BD1A5728C15AC0155AFE57BC809DB7CF98AW5P5N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Киселева</cp:lastModifiedBy>
  <cp:revision>6</cp:revision>
  <cp:lastPrinted>2017-08-29T06:35:00Z</cp:lastPrinted>
  <dcterms:created xsi:type="dcterms:W3CDTF">2018-10-06T07:15:00Z</dcterms:created>
  <dcterms:modified xsi:type="dcterms:W3CDTF">2018-10-08T04:49:00Z</dcterms:modified>
</cp:coreProperties>
</file>